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10396" w14:textId="77777777" w:rsidR="00451C41" w:rsidRPr="008B0901" w:rsidRDefault="00451C41" w:rsidP="00451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B0901">
        <w:rPr>
          <w:rFonts w:ascii="Times New Roman" w:hAnsi="Times New Roman" w:cs="Times New Roman"/>
          <w:b/>
          <w:sz w:val="24"/>
          <w:szCs w:val="24"/>
          <w:u w:val="single"/>
        </w:rPr>
        <w:t>Пәннің</w:t>
      </w:r>
      <w:proofErr w:type="spellEnd"/>
      <w:r w:rsidRPr="008B09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B0901">
        <w:rPr>
          <w:rFonts w:ascii="Times New Roman" w:hAnsi="Times New Roman" w:cs="Times New Roman"/>
          <w:b/>
          <w:sz w:val="24"/>
          <w:szCs w:val="24"/>
          <w:u w:val="single"/>
        </w:rPr>
        <w:t>оқу-әдістемелік</w:t>
      </w:r>
      <w:proofErr w:type="spellEnd"/>
      <w:r w:rsidRPr="008B09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B0901">
        <w:rPr>
          <w:rFonts w:ascii="Times New Roman" w:hAnsi="Times New Roman" w:cs="Times New Roman"/>
          <w:b/>
          <w:sz w:val="24"/>
          <w:szCs w:val="24"/>
          <w:u w:val="single"/>
        </w:rPr>
        <w:t>кешені</w:t>
      </w:r>
      <w:proofErr w:type="spellEnd"/>
    </w:p>
    <w:p w14:paraId="08936B43" w14:textId="318CAF48" w:rsidR="00451C41" w:rsidRPr="008B0901" w:rsidRDefault="00451C41" w:rsidP="00451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901">
        <w:rPr>
          <w:rFonts w:ascii="Times New Roman" w:hAnsi="Times New Roman" w:cs="Times New Roman"/>
          <w:b/>
          <w:sz w:val="24"/>
          <w:szCs w:val="24"/>
          <w:u w:val="single"/>
        </w:rPr>
        <w:t>"П</w:t>
      </w:r>
      <w:r w:rsidR="00460E0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рагматизм</w:t>
      </w:r>
      <w:r w:rsidRPr="008B0901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14:paraId="1A868DAF" w14:textId="28818F9A" w:rsidR="00451C41" w:rsidRPr="008B0901" w:rsidRDefault="00451C41" w:rsidP="00451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B0901">
        <w:rPr>
          <w:rFonts w:ascii="Times New Roman" w:hAnsi="Times New Roman" w:cs="Times New Roman"/>
          <w:b/>
          <w:sz w:val="24"/>
          <w:szCs w:val="24"/>
          <w:u w:val="single"/>
        </w:rPr>
        <w:t>Тапсырмалар</w:t>
      </w:r>
      <w:proofErr w:type="spellEnd"/>
      <w:r w:rsidRPr="008B09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0B2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магистранттардың </w:t>
      </w:r>
      <w:bookmarkStart w:id="0" w:name="_GoBack"/>
      <w:bookmarkEnd w:id="0"/>
      <w:r w:rsidRPr="008B09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B0901">
        <w:rPr>
          <w:rFonts w:ascii="Times New Roman" w:hAnsi="Times New Roman" w:cs="Times New Roman"/>
          <w:b/>
          <w:sz w:val="24"/>
          <w:szCs w:val="24"/>
          <w:u w:val="single"/>
        </w:rPr>
        <w:t>өзіндік</w:t>
      </w:r>
      <w:proofErr w:type="spellEnd"/>
      <w:r w:rsidRPr="008B09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B0901">
        <w:rPr>
          <w:rFonts w:ascii="Times New Roman" w:hAnsi="Times New Roman" w:cs="Times New Roman"/>
          <w:b/>
          <w:sz w:val="24"/>
          <w:szCs w:val="24"/>
          <w:u w:val="single"/>
        </w:rPr>
        <w:t>жұмысына</w:t>
      </w:r>
      <w:proofErr w:type="spellEnd"/>
      <w:r w:rsidRPr="008B09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B0901">
        <w:rPr>
          <w:rFonts w:ascii="Times New Roman" w:hAnsi="Times New Roman" w:cs="Times New Roman"/>
          <w:b/>
          <w:sz w:val="24"/>
          <w:szCs w:val="24"/>
          <w:u w:val="single"/>
        </w:rPr>
        <w:t>арналған</w:t>
      </w:r>
      <w:proofErr w:type="spellEnd"/>
    </w:p>
    <w:p w14:paraId="36F629B9" w14:textId="77777777" w:rsidR="00451C41" w:rsidRPr="00887ADC" w:rsidRDefault="00451C41" w:rsidP="00451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CAB6C0F" w14:textId="46BFDD73" w:rsidR="00451C41" w:rsidRPr="00887ADC" w:rsidRDefault="00451C41" w:rsidP="00451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</w:rPr>
        <w:t>СОӨЖ № 1.</w:t>
      </w:r>
      <w:r w:rsidR="00460E07" w:rsidRPr="00460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0E07" w:rsidRPr="00121C5F">
        <w:rPr>
          <w:rFonts w:ascii="Times New Roman" w:hAnsi="Times New Roman" w:cs="Times New Roman"/>
          <w:color w:val="000000"/>
          <w:sz w:val="24"/>
          <w:szCs w:val="24"/>
        </w:rPr>
        <w:t>Философиялық</w:t>
      </w:r>
      <w:proofErr w:type="spellEnd"/>
      <w:r w:rsidR="00460E07"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ой </w:t>
      </w:r>
      <w:proofErr w:type="spellStart"/>
      <w:r w:rsidR="00460E07" w:rsidRPr="00121C5F">
        <w:rPr>
          <w:rFonts w:ascii="Times New Roman" w:hAnsi="Times New Roman" w:cs="Times New Roman"/>
          <w:color w:val="000000"/>
          <w:sz w:val="24"/>
          <w:szCs w:val="24"/>
        </w:rPr>
        <w:t>тарихындағы</w:t>
      </w:r>
      <w:proofErr w:type="spellEnd"/>
      <w:r w:rsidR="00460E07"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прагматизм </w:t>
      </w:r>
      <w:proofErr w:type="spellStart"/>
      <w:r w:rsidR="00460E07" w:rsidRPr="00121C5F">
        <w:rPr>
          <w:rFonts w:ascii="Times New Roman" w:hAnsi="Times New Roman" w:cs="Times New Roman"/>
          <w:color w:val="000000"/>
          <w:sz w:val="24"/>
          <w:szCs w:val="24"/>
        </w:rPr>
        <w:t>философиясының</w:t>
      </w:r>
      <w:proofErr w:type="spellEnd"/>
      <w:r w:rsidR="00460E07"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0E07" w:rsidRPr="00121C5F">
        <w:rPr>
          <w:rFonts w:ascii="Times New Roman" w:hAnsi="Times New Roman" w:cs="Times New Roman"/>
          <w:color w:val="000000"/>
          <w:sz w:val="24"/>
          <w:szCs w:val="24"/>
        </w:rPr>
        <w:t>қалыптасу</w:t>
      </w:r>
      <w:proofErr w:type="spellEnd"/>
      <w:r w:rsidR="00460E07"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0E07" w:rsidRPr="00121C5F">
        <w:rPr>
          <w:rFonts w:ascii="Times New Roman" w:hAnsi="Times New Roman" w:cs="Times New Roman"/>
          <w:color w:val="000000"/>
          <w:sz w:val="24"/>
          <w:szCs w:val="24"/>
        </w:rPr>
        <w:t>көздері</w:t>
      </w:r>
      <w:proofErr w:type="spellEnd"/>
    </w:p>
    <w:p w14:paraId="4B729CFF" w14:textId="62A0125E" w:rsidR="00460E07" w:rsidRPr="00460E07" w:rsidRDefault="00451C41" w:rsidP="00B37007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  <w:lang w:val="ru-KZ"/>
        </w:rPr>
      </w:pPr>
      <w:proofErr w:type="spellStart"/>
      <w:r w:rsidRPr="00460E07">
        <w:rPr>
          <w:rFonts w:ascii="Times New Roman" w:hAnsi="Times New Roman" w:cs="Times New Roman"/>
          <w:sz w:val="24"/>
          <w:szCs w:val="24"/>
          <w:u w:val="single"/>
          <w:lang w:val="ru-KZ"/>
        </w:rPr>
        <w:t>Өздік</w:t>
      </w:r>
      <w:proofErr w:type="spellEnd"/>
      <w:r w:rsidRPr="00460E07">
        <w:rPr>
          <w:rFonts w:ascii="Times New Roman" w:hAnsi="Times New Roman" w:cs="Times New Roman"/>
          <w:sz w:val="24"/>
          <w:szCs w:val="24"/>
          <w:u w:val="single"/>
          <w:lang w:val="ru-KZ"/>
        </w:rPr>
        <w:t xml:space="preserve"> </w:t>
      </w:r>
      <w:proofErr w:type="spellStart"/>
      <w:r w:rsidRPr="00460E07">
        <w:rPr>
          <w:rFonts w:ascii="Times New Roman" w:hAnsi="Times New Roman" w:cs="Times New Roman"/>
          <w:sz w:val="24"/>
          <w:szCs w:val="24"/>
          <w:u w:val="single"/>
          <w:lang w:val="ru-KZ"/>
        </w:rPr>
        <w:t>жұмыстың</w:t>
      </w:r>
      <w:proofErr w:type="spellEnd"/>
      <w:r w:rsidRPr="00460E07">
        <w:rPr>
          <w:rFonts w:ascii="Times New Roman" w:hAnsi="Times New Roman" w:cs="Times New Roman"/>
          <w:sz w:val="24"/>
          <w:szCs w:val="24"/>
          <w:u w:val="single"/>
          <w:lang w:val="ru-KZ"/>
        </w:rPr>
        <w:t xml:space="preserve"> </w:t>
      </w:r>
      <w:proofErr w:type="spellStart"/>
      <w:r w:rsidRPr="00460E07">
        <w:rPr>
          <w:rFonts w:ascii="Times New Roman" w:hAnsi="Times New Roman" w:cs="Times New Roman"/>
          <w:sz w:val="24"/>
          <w:szCs w:val="24"/>
          <w:u w:val="single"/>
          <w:lang w:val="ru-KZ"/>
        </w:rPr>
        <w:t>мақсаты</w:t>
      </w:r>
      <w:proofErr w:type="spellEnd"/>
      <w:r w:rsidRPr="00460E07">
        <w:rPr>
          <w:rFonts w:ascii="Times New Roman" w:hAnsi="Times New Roman" w:cs="Times New Roman"/>
          <w:sz w:val="24"/>
          <w:szCs w:val="24"/>
          <w:u w:val="single"/>
          <w:lang w:val="ru-KZ"/>
        </w:rPr>
        <w:t>:</w:t>
      </w:r>
      <w:r w:rsidR="00425E3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460E07" w:rsidRPr="00460E07">
        <w:rPr>
          <w:rFonts w:ascii="Times New Roman" w:hAnsi="Times New Roman" w:cs="Times New Roman"/>
          <w:color w:val="000000"/>
          <w:sz w:val="24"/>
          <w:szCs w:val="24"/>
          <w:lang w:val="ru-KZ"/>
        </w:rPr>
        <w:t xml:space="preserve">Философия </w:t>
      </w:r>
      <w:proofErr w:type="spellStart"/>
      <w:r w:rsidR="00460E07" w:rsidRPr="00460E07">
        <w:rPr>
          <w:rFonts w:ascii="Times New Roman" w:hAnsi="Times New Roman" w:cs="Times New Roman"/>
          <w:color w:val="000000"/>
          <w:sz w:val="24"/>
          <w:szCs w:val="24"/>
          <w:lang w:val="ru-KZ"/>
        </w:rPr>
        <w:t>тарихындағы</w:t>
      </w:r>
      <w:proofErr w:type="spellEnd"/>
      <w:r w:rsidR="00460E07" w:rsidRPr="00460E07">
        <w:rPr>
          <w:rFonts w:ascii="Times New Roman" w:hAnsi="Times New Roman" w:cs="Times New Roman"/>
          <w:color w:val="000000"/>
          <w:sz w:val="24"/>
          <w:szCs w:val="24"/>
          <w:lang w:val="ru-KZ"/>
        </w:rPr>
        <w:t xml:space="preserve"> </w:t>
      </w:r>
      <w:proofErr w:type="spellStart"/>
      <w:r w:rsidR="00460E07" w:rsidRPr="00460E07">
        <w:rPr>
          <w:rFonts w:ascii="Times New Roman" w:hAnsi="Times New Roman" w:cs="Times New Roman"/>
          <w:color w:val="000000"/>
          <w:sz w:val="24"/>
          <w:szCs w:val="24"/>
          <w:lang w:val="ru-KZ"/>
        </w:rPr>
        <w:t>прагматизмнің</w:t>
      </w:r>
      <w:proofErr w:type="spellEnd"/>
      <w:r w:rsidR="00460E07" w:rsidRPr="00460E07">
        <w:rPr>
          <w:rFonts w:ascii="Times New Roman" w:hAnsi="Times New Roman" w:cs="Times New Roman"/>
          <w:color w:val="000000"/>
          <w:sz w:val="24"/>
          <w:szCs w:val="24"/>
          <w:lang w:val="ru-KZ"/>
        </w:rPr>
        <w:t xml:space="preserve"> </w:t>
      </w:r>
      <w:proofErr w:type="spellStart"/>
      <w:r w:rsidR="00460E07" w:rsidRPr="00460E07">
        <w:rPr>
          <w:rFonts w:ascii="Times New Roman" w:hAnsi="Times New Roman" w:cs="Times New Roman"/>
          <w:color w:val="000000"/>
          <w:sz w:val="24"/>
          <w:szCs w:val="24"/>
          <w:lang w:val="ru-KZ"/>
        </w:rPr>
        <w:t>бастауы</w:t>
      </w:r>
      <w:proofErr w:type="spellEnd"/>
      <w:r w:rsidR="00460E07">
        <w:rPr>
          <w:rFonts w:ascii="Times New Roman" w:hAnsi="Times New Roman" w:cs="Times New Roman"/>
          <w:color w:val="000000"/>
          <w:sz w:val="24"/>
          <w:szCs w:val="24"/>
          <w:lang w:val="kk-KZ"/>
        </w:rPr>
        <w:t>н түсіну</w:t>
      </w:r>
    </w:p>
    <w:p w14:paraId="775D4AB8" w14:textId="670F158B" w:rsidR="00451C41" w:rsidRPr="00460E07" w:rsidRDefault="00451C41" w:rsidP="00451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A5AC0A2" w14:textId="77777777" w:rsidR="00460E07" w:rsidRPr="00121C5F" w:rsidRDefault="00460E07" w:rsidP="00460E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0E07">
        <w:rPr>
          <w:rFonts w:ascii="Times New Roman" w:hAnsi="Times New Roman" w:cs="Times New Roman"/>
          <w:color w:val="000000"/>
          <w:sz w:val="24"/>
          <w:szCs w:val="24"/>
          <w:lang w:val="ru-KZ"/>
        </w:rPr>
        <w:t>Негізгі</w:t>
      </w:r>
      <w:proofErr w:type="spellEnd"/>
      <w:r w:rsidRPr="00460E07">
        <w:rPr>
          <w:rFonts w:ascii="Times New Roman" w:hAnsi="Times New Roman" w:cs="Times New Roman"/>
          <w:color w:val="000000"/>
          <w:sz w:val="24"/>
          <w:szCs w:val="24"/>
          <w:lang w:val="ru-KZ"/>
        </w:rPr>
        <w:t xml:space="preserve"> </w:t>
      </w:r>
      <w:proofErr w:type="spellStart"/>
      <w:r w:rsidRPr="00460E07">
        <w:rPr>
          <w:rFonts w:ascii="Times New Roman" w:hAnsi="Times New Roman" w:cs="Times New Roman"/>
          <w:color w:val="000000"/>
          <w:sz w:val="24"/>
          <w:szCs w:val="24"/>
          <w:lang w:val="ru-KZ"/>
        </w:rPr>
        <w:t>өкілдері</w:t>
      </w:r>
      <w:proofErr w:type="spellEnd"/>
      <w:r w:rsidRPr="00460E07">
        <w:rPr>
          <w:rFonts w:ascii="Times New Roman" w:hAnsi="Times New Roman" w:cs="Times New Roman"/>
          <w:color w:val="000000"/>
          <w:sz w:val="24"/>
          <w:szCs w:val="24"/>
          <w:lang w:val="ru-KZ"/>
        </w:rPr>
        <w:t xml:space="preserve">: Ч. Пирс, Дж. </w:t>
      </w:r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Дьюи, У. Джемс. </w:t>
      </w:r>
    </w:p>
    <w:p w14:paraId="369CEEEE" w14:textId="77777777" w:rsidR="00460E07" w:rsidRPr="00121C5F" w:rsidRDefault="00460E07" w:rsidP="00460E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Прагматизм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философиясының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қалыптасуы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D86DF67" w14:textId="77777777" w:rsidR="00460E07" w:rsidRPr="00121C5F" w:rsidRDefault="00460E07" w:rsidP="00460E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Прагматизмнің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принциптері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A353C12" w14:textId="77777777" w:rsidR="00460E07" w:rsidRPr="00121C5F" w:rsidRDefault="00460E07" w:rsidP="00460E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Прагматизмді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философиялық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талдаудың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пәні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ретінде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түсіндіру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E57770" w14:textId="5BA8CE58" w:rsidR="00B37007" w:rsidRDefault="00460E07" w:rsidP="00460E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61AE0739" w14:textId="6E748835" w:rsidR="00451C41" w:rsidRPr="00B37007" w:rsidRDefault="00460E07" w:rsidP="00460E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1C41" w:rsidRPr="00887ADC">
        <w:rPr>
          <w:rFonts w:ascii="Times New Roman" w:hAnsi="Times New Roman" w:cs="Times New Roman"/>
          <w:sz w:val="24"/>
          <w:szCs w:val="24"/>
          <w:u w:val="single"/>
        </w:rPr>
        <w:t>№ 1 СӨЖ.</w:t>
      </w:r>
      <w:r w:rsidR="00B37007" w:rsidRPr="00B3700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37007"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Прагматизм философиясы: шығу тегі мен негізгі мазмұны</w:t>
      </w:r>
    </w:p>
    <w:p w14:paraId="759D3AA8" w14:textId="77777777" w:rsidR="00460E07" w:rsidRDefault="00460E07" w:rsidP="00451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C7EE3AA" w14:textId="1AF0C607" w:rsidR="003636C0" w:rsidRPr="003636C0" w:rsidRDefault="00451C41" w:rsidP="003636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636C0">
        <w:rPr>
          <w:rFonts w:ascii="Times New Roman" w:hAnsi="Times New Roman" w:cs="Times New Roman"/>
          <w:sz w:val="24"/>
          <w:szCs w:val="24"/>
          <w:u w:val="single"/>
        </w:rPr>
        <w:t>СОӨЖ № 2.</w:t>
      </w:r>
      <w:r w:rsidR="003636C0" w:rsidRPr="003636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Қазіргі философияның тәуелсіз бағыты ретінде прагматизмнің негізгі принциптерін қалыптастырудың ерекшеліктері мен бағыты. </w:t>
      </w:r>
    </w:p>
    <w:p w14:paraId="0802F7B4" w14:textId="06D35CD6" w:rsidR="00451C41" w:rsidRPr="00887ADC" w:rsidRDefault="00451C41" w:rsidP="00451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8F9CEA6" w14:textId="58B08252" w:rsidR="003636C0" w:rsidRPr="003636C0" w:rsidRDefault="00451C41" w:rsidP="003636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Өзіндік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жұмыстың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мақсаты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3636C0" w:rsidRPr="003636C0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Қазіргі философияның тәуелсіз бағыты ретінде прагматизмнің негізгі принциптерін қалыптастырудың ерекшеліктері мен бағыты</w:t>
      </w:r>
      <w:r w:rsidR="003636C0">
        <w:rPr>
          <w:rFonts w:ascii="Times New Roman" w:hAnsi="Times New Roman" w:cs="Times New Roman"/>
          <w:color w:val="000000"/>
          <w:sz w:val="24"/>
          <w:szCs w:val="24"/>
          <w:lang w:val="kk-KZ"/>
        </w:rPr>
        <w:t>н түсіну</w:t>
      </w:r>
      <w:r w:rsidR="003636C0" w:rsidRPr="003636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52523440" w14:textId="2AA105E9" w:rsidR="00451C41" w:rsidRDefault="00451C41" w:rsidP="00460E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7E6C940E" w14:textId="2678EA2E" w:rsidR="00460E07" w:rsidRDefault="00460E07" w:rsidP="00460E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1E21DDD8" w14:textId="77777777" w:rsidR="003636C0" w:rsidRPr="00121C5F" w:rsidRDefault="003636C0" w:rsidP="003636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Прагматизм философиялық көзқарас ретінде, іс-әрекеттегі адам болмысының ең айқын көрінісін көреді</w:t>
      </w:r>
    </w:p>
    <w:p w14:paraId="14485E9E" w14:textId="6310884B" w:rsidR="003636C0" w:rsidRPr="00121C5F" w:rsidRDefault="00B37007" w:rsidP="003636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3762A140" w14:textId="77777777" w:rsidR="003636C0" w:rsidRPr="00121C5F" w:rsidRDefault="003636C0" w:rsidP="003636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>Ч. Пирстің философиялық тұжырымдамасындағы көріну мәселесі.</w:t>
      </w:r>
    </w:p>
    <w:p w14:paraId="5DD0E386" w14:textId="77777777" w:rsidR="003636C0" w:rsidRPr="00121C5F" w:rsidRDefault="003636C0" w:rsidP="003636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В.Джеймстің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ойлау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мақсаты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7BC9B64" w14:textId="69A1F30A" w:rsidR="00460E07" w:rsidRDefault="00460E07" w:rsidP="00460E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04F5AAD1" w14:textId="77777777" w:rsidR="00460E07" w:rsidRPr="00460E07" w:rsidRDefault="00460E07" w:rsidP="00460E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0C49823C" w14:textId="7B15FB3B" w:rsidR="00B37007" w:rsidRPr="00B37007" w:rsidRDefault="00451C41" w:rsidP="00B370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37007">
        <w:rPr>
          <w:rFonts w:ascii="Times New Roman" w:hAnsi="Times New Roman" w:cs="Times New Roman"/>
          <w:sz w:val="24"/>
          <w:szCs w:val="24"/>
          <w:u w:val="single"/>
          <w:lang w:val="kk-KZ"/>
        </w:rPr>
        <w:t>№ 2 СӨЖ.</w:t>
      </w:r>
      <w:r w:rsidR="00B37007" w:rsidRPr="00B3700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Прагматизм философиясының негізгі өкілдері. </w:t>
      </w:r>
    </w:p>
    <w:p w14:paraId="64E3B0EC" w14:textId="1C8A98A1" w:rsidR="00451C41" w:rsidRPr="000C12FC" w:rsidRDefault="00451C41" w:rsidP="00451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0E0748FF" w14:textId="77777777" w:rsidR="00451C41" w:rsidRPr="00887ADC" w:rsidRDefault="00451C41" w:rsidP="00451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C1334D1" w14:textId="37DE1563" w:rsidR="000C12FC" w:rsidRPr="000C12FC" w:rsidRDefault="00451C41" w:rsidP="000C12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12FC">
        <w:rPr>
          <w:rFonts w:ascii="Times New Roman" w:hAnsi="Times New Roman" w:cs="Times New Roman"/>
          <w:sz w:val="24"/>
          <w:szCs w:val="24"/>
          <w:u w:val="single"/>
        </w:rPr>
        <w:t>СОӨЖ № 3.</w:t>
      </w:r>
      <w:r w:rsidR="000C12FC" w:rsidRPr="000C12F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Прагматизмнің негізгі принциптері </w:t>
      </w:r>
    </w:p>
    <w:p w14:paraId="48880A65" w14:textId="77777777" w:rsidR="00451C41" w:rsidRPr="00887ADC" w:rsidRDefault="00451C41" w:rsidP="00451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C6D54A3" w14:textId="5954B446" w:rsidR="000C12FC" w:rsidRPr="000C12FC" w:rsidRDefault="00451C41" w:rsidP="000C12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0C12FC">
        <w:rPr>
          <w:rFonts w:ascii="Times New Roman" w:hAnsi="Times New Roman" w:cs="Times New Roman"/>
          <w:sz w:val="24"/>
          <w:szCs w:val="24"/>
          <w:u w:val="single"/>
        </w:rPr>
        <w:t>Өздік</w:t>
      </w:r>
      <w:proofErr w:type="spellEnd"/>
      <w:r w:rsidRPr="000C12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C12FC">
        <w:rPr>
          <w:rFonts w:ascii="Times New Roman" w:hAnsi="Times New Roman" w:cs="Times New Roman"/>
          <w:sz w:val="24"/>
          <w:szCs w:val="24"/>
          <w:u w:val="single"/>
        </w:rPr>
        <w:t>жұмыстың</w:t>
      </w:r>
      <w:proofErr w:type="spellEnd"/>
      <w:r w:rsidRPr="000C12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C12FC">
        <w:rPr>
          <w:rFonts w:ascii="Times New Roman" w:hAnsi="Times New Roman" w:cs="Times New Roman"/>
          <w:sz w:val="24"/>
          <w:szCs w:val="24"/>
          <w:u w:val="single"/>
        </w:rPr>
        <w:t>мақсаты</w:t>
      </w:r>
      <w:proofErr w:type="spellEnd"/>
      <w:r w:rsidRPr="000C12F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C12FC" w:rsidRPr="000C12F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Прагматизм тұжырымдамасының негізгі ережелерін талдау Дж.Дьюи. </w:t>
      </w:r>
    </w:p>
    <w:p w14:paraId="499926AF" w14:textId="77777777" w:rsidR="000C12FC" w:rsidRPr="000C12FC" w:rsidRDefault="000C12FC" w:rsidP="00451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7B339CBE" w14:textId="77777777" w:rsidR="000C12FC" w:rsidRDefault="000C12FC" w:rsidP="00451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B5CF935" w14:textId="77777777" w:rsidR="000C12FC" w:rsidRPr="00121C5F" w:rsidRDefault="000C12FC" w:rsidP="000C12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Прагматизмнің негізгі тұжырымдамалық ережелері мен принциптері. </w:t>
      </w:r>
    </w:p>
    <w:p w14:paraId="78D13B98" w14:textId="77777777" w:rsidR="000C12FC" w:rsidRPr="00121C5F" w:rsidRDefault="000C12FC" w:rsidP="000C12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Прагматизм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философиясының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категориялық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аппараты. </w:t>
      </w:r>
    </w:p>
    <w:p w14:paraId="6AD5C199" w14:textId="77777777" w:rsidR="002169AC" w:rsidRPr="00121C5F" w:rsidRDefault="002169AC" w:rsidP="002169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Прагматизмнің бастапқы ұстанымы-әлемді әр түрлі, өзгеретін және күрделенетін шындық ретінде түсіну.</w:t>
      </w:r>
    </w:p>
    <w:p w14:paraId="2570F655" w14:textId="77777777" w:rsidR="002169AC" w:rsidRPr="00121C5F" w:rsidRDefault="002169AC" w:rsidP="002169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"Адам тәжірибесі" - прагматизмнің негізгі ұғымы. </w:t>
      </w:r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Релятивизм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принципі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9A6D625" w14:textId="77777777" w:rsidR="002169AC" w:rsidRPr="00121C5F" w:rsidRDefault="002169AC" w:rsidP="002169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Прагматизм және өмір философиясы </w:t>
      </w:r>
    </w:p>
    <w:p w14:paraId="10723D49" w14:textId="77777777" w:rsidR="002169AC" w:rsidRPr="00121C5F" w:rsidRDefault="002169AC" w:rsidP="002169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Прагматизм философиясының адам өмірінің ерекшеліктерін түсіндірудегі негізгі тәсілдері. </w:t>
      </w:r>
    </w:p>
    <w:p w14:paraId="5AE4F2C8" w14:textId="77777777" w:rsidR="000C12FC" w:rsidRPr="002169AC" w:rsidRDefault="000C12FC" w:rsidP="00451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490F313F" w14:textId="77777777" w:rsidR="000C12FC" w:rsidRDefault="000C12FC" w:rsidP="00451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E2E59FB" w14:textId="1D11CFF9" w:rsidR="00451C41" w:rsidRPr="000C12FC" w:rsidRDefault="00451C41" w:rsidP="00451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633EE2B9" w14:textId="5BBDDDEF" w:rsidR="00451C41" w:rsidRPr="004D4951" w:rsidRDefault="00451C41" w:rsidP="00451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</w:rPr>
        <w:t>СӨЖ:</w:t>
      </w:r>
      <w:r w:rsidR="004D4951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</w:p>
    <w:p w14:paraId="7E8CCCAA" w14:textId="78F242C1" w:rsidR="00451C41" w:rsidRPr="00887ADC" w:rsidRDefault="00451C41" w:rsidP="00451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0C12FC">
        <w:rPr>
          <w:rFonts w:ascii="Times New Roman" w:hAnsi="Times New Roman" w:cs="Times New Roman"/>
          <w:sz w:val="24"/>
          <w:szCs w:val="24"/>
          <w:u w:val="single"/>
          <w:lang w:val="kk-KZ"/>
        </w:rPr>
        <w:t>рагматизм</w:t>
      </w:r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терминдерінің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сөздігін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жасаңыз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54C73A6" w14:textId="2FBE5C7D" w:rsidR="00451C41" w:rsidRPr="00887ADC" w:rsidRDefault="00451C41" w:rsidP="00451C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0535256" w14:textId="62AFB671" w:rsidR="004D4951" w:rsidRDefault="00451C41" w:rsidP="004D49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D4951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СОӨЖ № 4.</w:t>
      </w:r>
      <w:r w:rsidR="004D4951" w:rsidRPr="004D495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Прагматизм эпистемологиясы </w:t>
      </w:r>
    </w:p>
    <w:p w14:paraId="78931305" w14:textId="11396FA1" w:rsidR="004D4951" w:rsidRDefault="004D4951" w:rsidP="004D49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Өздік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жұмыстың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мақсаты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r w:rsidRPr="004D4951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Прагматизм эпистемологиясы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 жан-жақты түйсіну</w:t>
      </w:r>
    </w:p>
    <w:p w14:paraId="09F6E6D2" w14:textId="77777777" w:rsidR="004D4951" w:rsidRPr="004D4951" w:rsidRDefault="004D4951" w:rsidP="004D49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78A7D31" w14:textId="77777777" w:rsidR="004D4951" w:rsidRPr="00121C5F" w:rsidRDefault="004D4951" w:rsidP="004D49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Прагматизм эпистемологиясында дамыған таным мәселелері мен әдіснамалық принциптер. </w:t>
      </w:r>
    </w:p>
    <w:p w14:paraId="06F19360" w14:textId="77777777" w:rsidR="004D4951" w:rsidRPr="00121C5F" w:rsidRDefault="004D4951" w:rsidP="004D49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Танымның мәні мен механизмдерін түсіну.</w:t>
      </w:r>
    </w:p>
    <w:p w14:paraId="7CAF83CB" w14:textId="77777777" w:rsidR="004D4951" w:rsidRPr="00121C5F" w:rsidRDefault="004D4951" w:rsidP="004D49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21C5F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Шындық-бұл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пайдалы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нәрсе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". </w:t>
      </w:r>
    </w:p>
    <w:p w14:paraId="745FEC3E" w14:textId="77777777" w:rsidR="004D4951" w:rsidRPr="00121C5F" w:rsidRDefault="004D4951" w:rsidP="004D49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Маңыздылығы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тәжірибе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02F9C88" w14:textId="77777777" w:rsidR="004D4951" w:rsidRPr="004D4951" w:rsidRDefault="004D4951" w:rsidP="004D49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Радикалды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эмпиризм. </w:t>
      </w:r>
    </w:p>
    <w:p w14:paraId="4523EFFF" w14:textId="77777777" w:rsidR="004D4951" w:rsidRDefault="004D4951" w:rsidP="004D4951">
      <w:pPr>
        <w:spacing w:after="0" w:line="240" w:lineRule="auto"/>
        <w:ind w:left="6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</w:p>
    <w:p w14:paraId="082F991F" w14:textId="59E49CD6" w:rsidR="00451C41" w:rsidRPr="004D4951" w:rsidRDefault="00451C41" w:rsidP="004D4951">
      <w:pPr>
        <w:spacing w:after="0" w:line="240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D4951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СӨЖ:</w:t>
      </w:r>
      <w:r w:rsidR="004D4951" w:rsidRPr="004D495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Прагматизм эпистемологиясының негізгі түсініктері мен принциптері</w:t>
      </w:r>
      <w:r w:rsidR="004D495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туралы эссе</w:t>
      </w:r>
      <w:r w:rsidR="004D4951" w:rsidRPr="004D495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2511E80B" w14:textId="77777777" w:rsidR="00451C41" w:rsidRPr="00887ADC" w:rsidRDefault="00451C41" w:rsidP="00451C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AFFC729" w14:textId="6D38ED28" w:rsidR="00451C41" w:rsidRPr="00887ADC" w:rsidRDefault="00451C41" w:rsidP="00451C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СОӨЖ № 5.</w:t>
      </w:r>
      <w:r w:rsidR="00580152" w:rsidRPr="005801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80152"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Прагматизмнің діни философиямен қарым-қатынасы</w:t>
      </w:r>
    </w:p>
    <w:p w14:paraId="4669F3C8" w14:textId="580D581F" w:rsidR="00580152" w:rsidRPr="00B22A9E" w:rsidRDefault="00451C41" w:rsidP="00B22A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B22A9E">
        <w:rPr>
          <w:rFonts w:ascii="Times New Roman" w:hAnsi="Times New Roman" w:cs="Times New Roman"/>
          <w:bCs/>
          <w:sz w:val="24"/>
          <w:szCs w:val="24"/>
          <w:u w:val="single"/>
        </w:rPr>
        <w:t>Өздік</w:t>
      </w:r>
      <w:proofErr w:type="spellEnd"/>
      <w:r w:rsidRPr="00B22A9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B22A9E">
        <w:rPr>
          <w:rFonts w:ascii="Times New Roman" w:hAnsi="Times New Roman" w:cs="Times New Roman"/>
          <w:bCs/>
          <w:sz w:val="24"/>
          <w:szCs w:val="24"/>
          <w:u w:val="single"/>
        </w:rPr>
        <w:t>жұмыстың</w:t>
      </w:r>
      <w:proofErr w:type="spellEnd"/>
      <w:r w:rsidRPr="00B22A9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B22A9E">
        <w:rPr>
          <w:rFonts w:ascii="Times New Roman" w:hAnsi="Times New Roman" w:cs="Times New Roman"/>
          <w:bCs/>
          <w:sz w:val="24"/>
          <w:szCs w:val="24"/>
          <w:u w:val="single"/>
        </w:rPr>
        <w:t>мақсаты</w:t>
      </w:r>
      <w:proofErr w:type="spellEnd"/>
      <w:r w:rsidRPr="00B22A9E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r w:rsidR="00580152" w:rsidRPr="00B22A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Прагматизмнің діни философиямен қарым-қатынасын зерделеу </w:t>
      </w:r>
    </w:p>
    <w:p w14:paraId="69BA1752" w14:textId="77777777" w:rsidR="00580152" w:rsidRPr="00121C5F" w:rsidRDefault="00580152" w:rsidP="0058015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Прагматизм философиясындағы діни тәжірибені түсінудің негізгі аспектілері.</w:t>
      </w:r>
    </w:p>
    <w:p w14:paraId="231D9290" w14:textId="77777777" w:rsidR="00580152" w:rsidRPr="00121C5F" w:rsidRDefault="00580152" w:rsidP="0058015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Діни идеялар нақты Өмір үшін құндылық ретінде.</w:t>
      </w:r>
    </w:p>
    <w:p w14:paraId="408C55C2" w14:textId="77777777" w:rsidR="00580152" w:rsidRPr="00121C5F" w:rsidRDefault="00580152" w:rsidP="0058015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Джемс Құдайға және оның бар екендігіне сену туралы. "Сенім еркі". </w:t>
      </w:r>
    </w:p>
    <w:p w14:paraId="62C2DD33" w14:textId="77777777" w:rsidR="00580152" w:rsidRPr="00121C5F" w:rsidRDefault="00580152" w:rsidP="0058015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Ч.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Пирстің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шындық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теориясы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95C3F40" w14:textId="42F3BD6B" w:rsidR="00451C41" w:rsidRPr="00B22A9E" w:rsidRDefault="00451C41" w:rsidP="00451C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</w:p>
    <w:p w14:paraId="7C3884A9" w14:textId="56EC82E9" w:rsidR="00451C41" w:rsidRPr="00B22A9E" w:rsidRDefault="00451C41" w:rsidP="00451C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СӨЖ:</w:t>
      </w:r>
      <w:r w:rsidR="00B22A9E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 </w:t>
      </w: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П</w:t>
      </w:r>
      <w:r w:rsidR="00B22A9E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рагматизм және саясат</w:t>
      </w:r>
    </w:p>
    <w:p w14:paraId="1F464F18" w14:textId="77777777" w:rsidR="00451C41" w:rsidRPr="00887ADC" w:rsidRDefault="00451C41" w:rsidP="00451C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Ғылыми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эссе)</w:t>
      </w:r>
    </w:p>
    <w:p w14:paraId="4289F5F1" w14:textId="6C82A99D" w:rsidR="00451C41" w:rsidRPr="00B22A9E" w:rsidRDefault="00451C41" w:rsidP="0045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550624EB" w14:textId="6EBD1426" w:rsidR="00640DC0" w:rsidRDefault="00451C41" w:rsidP="00640D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40DC0">
        <w:rPr>
          <w:rFonts w:ascii="Times New Roman" w:hAnsi="Times New Roman" w:cs="Times New Roman"/>
          <w:sz w:val="24"/>
          <w:szCs w:val="24"/>
          <w:u w:val="single"/>
          <w:lang w:val="kk-KZ"/>
        </w:rPr>
        <w:t>СОӨЖ № 6.</w:t>
      </w:r>
      <w:r w:rsidR="00640DC0" w:rsidRPr="00640D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Прагматизм философиясындағы метафизиканы сынаудың негізгі аспектілері Пирстің шындықтың табиғатын түсінуі.</w:t>
      </w:r>
    </w:p>
    <w:p w14:paraId="66BAD749" w14:textId="1B4E8026" w:rsidR="00640DC0" w:rsidRPr="00640DC0" w:rsidRDefault="00640DC0" w:rsidP="00640D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Өзіндік жұмыстың мақсаты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: </w:t>
      </w:r>
      <w:r w:rsidRPr="00640DC0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Прагматизм философиясындағы метафизиканы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сынауды талдау</w:t>
      </w:r>
    </w:p>
    <w:p w14:paraId="67C3419B" w14:textId="77777777" w:rsidR="00640DC0" w:rsidRPr="00121C5F" w:rsidRDefault="00640DC0" w:rsidP="00640D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"Фаллибилизм"тұжырымдамасы. </w:t>
      </w:r>
    </w:p>
    <w:p w14:paraId="48B8C946" w14:textId="77777777" w:rsidR="00640DC0" w:rsidRPr="00121C5F" w:rsidRDefault="00640DC0" w:rsidP="00640D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Прагматизм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феноменология. </w:t>
      </w:r>
    </w:p>
    <w:p w14:paraId="3C2F74AE" w14:textId="47786433" w:rsidR="00451C41" w:rsidRPr="00887ADC" w:rsidRDefault="00451C41" w:rsidP="0045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2B8FFAA0" w14:textId="4D8E87C4" w:rsidR="00640DC0" w:rsidRPr="00640DC0" w:rsidRDefault="00451C41" w:rsidP="00640D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40DC0">
        <w:rPr>
          <w:rFonts w:ascii="Times New Roman" w:hAnsi="Times New Roman" w:cs="Times New Roman"/>
          <w:sz w:val="24"/>
          <w:szCs w:val="24"/>
          <w:u w:val="single"/>
          <w:lang w:val="kk-KZ"/>
        </w:rPr>
        <w:t>СӨЖ:</w:t>
      </w:r>
      <w:r w:rsidR="00640DC0" w:rsidRPr="00640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0DC0" w:rsidRPr="00640DC0">
        <w:rPr>
          <w:rFonts w:ascii="Times New Roman" w:hAnsi="Times New Roman" w:cs="Times New Roman"/>
          <w:color w:val="000000"/>
          <w:sz w:val="24"/>
          <w:szCs w:val="24"/>
        </w:rPr>
        <w:t>Тәжірибенің</w:t>
      </w:r>
      <w:proofErr w:type="spellEnd"/>
      <w:r w:rsidR="00640DC0" w:rsidRPr="00640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0DC0" w:rsidRPr="00640DC0">
        <w:rPr>
          <w:rFonts w:ascii="Times New Roman" w:hAnsi="Times New Roman" w:cs="Times New Roman"/>
          <w:color w:val="000000"/>
          <w:sz w:val="24"/>
          <w:szCs w:val="24"/>
        </w:rPr>
        <w:t>прагматикалық</w:t>
      </w:r>
      <w:proofErr w:type="spellEnd"/>
      <w:r w:rsidR="00640DC0" w:rsidRPr="00640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0DC0" w:rsidRPr="00640DC0">
        <w:rPr>
          <w:rFonts w:ascii="Times New Roman" w:hAnsi="Times New Roman" w:cs="Times New Roman"/>
          <w:color w:val="000000"/>
          <w:sz w:val="24"/>
          <w:szCs w:val="24"/>
        </w:rPr>
        <w:t>тұжырымдамасы</w:t>
      </w:r>
      <w:proofErr w:type="spellEnd"/>
      <w:r w:rsidR="00640DC0" w:rsidRPr="00640D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39C1433" w14:textId="77777777" w:rsidR="00451C41" w:rsidRPr="00887ADC" w:rsidRDefault="00451C41" w:rsidP="0045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541DCAF5" w14:textId="067C4E2E" w:rsidR="00451C41" w:rsidRPr="00887ADC" w:rsidRDefault="00451C41" w:rsidP="0045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6998319B" w14:textId="0EB3FE39" w:rsidR="00640DC0" w:rsidRPr="00640DC0" w:rsidRDefault="00451C41" w:rsidP="00640D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40DC0">
        <w:rPr>
          <w:rFonts w:ascii="Times New Roman" w:hAnsi="Times New Roman" w:cs="Times New Roman"/>
          <w:sz w:val="24"/>
          <w:szCs w:val="24"/>
          <w:u w:val="single"/>
          <w:lang w:val="kk-KZ"/>
        </w:rPr>
        <w:t>СОӨЖ № 7.</w:t>
      </w:r>
      <w:r w:rsidR="00640DC0" w:rsidRPr="00640D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Тарихи шартталған тілдің өзгеруі қоршаған шындықпен өзара әрекеттесу мүмкіндігі ретінде.</w:t>
      </w:r>
    </w:p>
    <w:p w14:paraId="160003DB" w14:textId="77777777" w:rsidR="00451C41" w:rsidRPr="00887ADC" w:rsidRDefault="00451C41" w:rsidP="0045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19A09CC9" w14:textId="177DE996" w:rsidR="00451C41" w:rsidRPr="00887ADC" w:rsidRDefault="00451C41" w:rsidP="0045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Өздік жұмыстың мақсаты: п</w:t>
      </w:r>
      <w:r w:rsidR="00640DC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рагматизмнің </w:t>
      </w: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әлеуметтік философиясын сипаттау.</w:t>
      </w:r>
    </w:p>
    <w:p w14:paraId="5476EF97" w14:textId="77777777" w:rsidR="00640DC0" w:rsidRPr="00640DC0" w:rsidRDefault="00640DC0" w:rsidP="00640D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40DC0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Тарихи шартталған тілдің өзгеруі қоршаған шындықпен өзара әрекеттесу мүмкіндігі ретінде.</w:t>
      </w:r>
    </w:p>
    <w:p w14:paraId="25B9A4C0" w14:textId="77777777" w:rsidR="00640DC0" w:rsidRPr="00121C5F" w:rsidRDefault="00640DC0" w:rsidP="00640DC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Феноменология мәселелері контекстіндегі прагматизм философиясының негізгі тұжырымдамалары. </w:t>
      </w:r>
    </w:p>
    <w:p w14:paraId="5DF22DAB" w14:textId="77777777" w:rsidR="00640DC0" w:rsidRPr="00121C5F" w:rsidRDefault="00640DC0" w:rsidP="00640DC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21C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Қазіргі Батыс философиясындағы аналитикалық Бағдарламаның тарихи-философиялық мәртебесін қайта қарастыру. </w:t>
      </w:r>
    </w:p>
    <w:p w14:paraId="2ECEE3BF" w14:textId="77777777" w:rsidR="00640DC0" w:rsidRPr="00121C5F" w:rsidRDefault="00640DC0" w:rsidP="00640DC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Тәжірибенің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прагматикалық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1C5F">
        <w:rPr>
          <w:rFonts w:ascii="Times New Roman" w:hAnsi="Times New Roman" w:cs="Times New Roman"/>
          <w:color w:val="000000"/>
          <w:sz w:val="24"/>
          <w:szCs w:val="24"/>
        </w:rPr>
        <w:t>тұжырымдамасы</w:t>
      </w:r>
      <w:proofErr w:type="spellEnd"/>
      <w:r w:rsidRPr="00121C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1D2545C" w14:textId="77777777" w:rsidR="00640DC0" w:rsidRPr="00887ADC" w:rsidRDefault="00640DC0" w:rsidP="00640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6A047700" w14:textId="1279127D" w:rsidR="00451C41" w:rsidRPr="00887ADC" w:rsidRDefault="00451C41" w:rsidP="0045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СӨЖ:</w:t>
      </w:r>
      <w:r w:rsidR="008F44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Өмірлік прагматизм (Эссе)</w:t>
      </w:r>
    </w:p>
    <w:p w14:paraId="48563702" w14:textId="77777777" w:rsidR="00451C41" w:rsidRPr="00887ADC" w:rsidRDefault="00451C41" w:rsidP="0045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2E8912CE" w14:textId="77777777" w:rsidR="00451C41" w:rsidRPr="00887ADC" w:rsidRDefault="00451C41" w:rsidP="0045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5BA342D3" w14:textId="77777777" w:rsidR="00451C41" w:rsidRPr="00887ADC" w:rsidRDefault="00451C41" w:rsidP="0045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21477843" w14:textId="77777777" w:rsidR="00451C41" w:rsidRPr="00887ADC" w:rsidRDefault="00451C41" w:rsidP="0045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03815490" w14:textId="2EFB9BFE" w:rsidR="00E4313D" w:rsidRPr="008F448B" w:rsidRDefault="00451C41" w:rsidP="008F4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Өздік жұмысқа арналған қосымша тапсырмалар:</w:t>
      </w:r>
    </w:p>
    <w:p w14:paraId="73BDC14E" w14:textId="51ADB3FD" w:rsidR="00E4313D" w:rsidRDefault="00E4313D"/>
    <w:p w14:paraId="1AEAFFC9" w14:textId="77777777" w:rsidR="008840FE" w:rsidRDefault="008840FE" w:rsidP="008840FE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Ч. Пирстің ғылыми еңбектері мен зерттеу бағдарлары</w:t>
      </w:r>
    </w:p>
    <w:p w14:paraId="44637618" w14:textId="77777777" w:rsidR="008840FE" w:rsidRPr="008E7AFD" w:rsidRDefault="008840FE" w:rsidP="008840FE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8E7AFD">
        <w:rPr>
          <w:rFonts w:ascii="Times New Roman" w:eastAsia="Times New Roman" w:hAnsi="Times New Roman" w:cs="Times New Roman"/>
          <w:color w:val="000000"/>
          <w:lang w:val="kk-KZ"/>
        </w:rPr>
        <w:lastRenderedPageBreak/>
        <w:t>Ойлаудың дәстүрлі түрлері</w:t>
      </w:r>
    </w:p>
    <w:p w14:paraId="3B1A37C4" w14:textId="77777777" w:rsidR="008840FE" w:rsidRDefault="008840FE" w:rsidP="008840FE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Прагматизмнен кейінгі бағыттар</w:t>
      </w:r>
    </w:p>
    <w:p w14:paraId="77DA1AB7" w14:textId="77777777" w:rsidR="008840FE" w:rsidRDefault="008840FE" w:rsidP="008840FE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Рортидің неопрагматистік идеялары</w:t>
      </w:r>
    </w:p>
    <w:p w14:paraId="053FC762" w14:textId="77777777" w:rsidR="008840FE" w:rsidRPr="00CD6091" w:rsidRDefault="008840FE" w:rsidP="008840FE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«А</w:t>
      </w:r>
      <w:r w:rsidRPr="00CD6091">
        <w:rPr>
          <w:rFonts w:ascii="Times New Roman" w:eastAsia="Times New Roman" w:hAnsi="Times New Roman" w:cs="Times New Roman"/>
          <w:color w:val="000000"/>
          <w:lang w:val="kk-KZ"/>
        </w:rPr>
        <w:t>қиқат</w:t>
      </w:r>
      <w:r>
        <w:rPr>
          <w:rFonts w:ascii="Times New Roman" w:eastAsia="Times New Roman" w:hAnsi="Times New Roman" w:cs="Times New Roman"/>
          <w:color w:val="000000"/>
          <w:lang w:val="kk-KZ"/>
        </w:rPr>
        <w:t>»</w:t>
      </w:r>
      <w:r w:rsidRPr="00CD6091">
        <w:rPr>
          <w:rFonts w:ascii="Times New Roman" w:eastAsia="Times New Roman" w:hAnsi="Times New Roman" w:cs="Times New Roman"/>
          <w:color w:val="000000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val="kk-KZ"/>
        </w:rPr>
        <w:t>«</w:t>
      </w:r>
      <w:r w:rsidRPr="00CD6091">
        <w:rPr>
          <w:rFonts w:ascii="Times New Roman" w:eastAsia="Times New Roman" w:hAnsi="Times New Roman" w:cs="Times New Roman"/>
          <w:color w:val="000000"/>
          <w:lang w:val="kk-KZ"/>
        </w:rPr>
        <w:t>білім</w:t>
      </w:r>
      <w:r>
        <w:rPr>
          <w:rFonts w:ascii="Times New Roman" w:eastAsia="Times New Roman" w:hAnsi="Times New Roman" w:cs="Times New Roman"/>
          <w:color w:val="000000"/>
          <w:lang w:val="kk-KZ"/>
        </w:rPr>
        <w:t>»</w:t>
      </w:r>
      <w:r w:rsidRPr="00CD6091">
        <w:rPr>
          <w:rFonts w:ascii="Times New Roman" w:eastAsia="Times New Roman" w:hAnsi="Times New Roman" w:cs="Times New Roman"/>
          <w:color w:val="000000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val="kk-KZ"/>
        </w:rPr>
        <w:t>«</w:t>
      </w:r>
      <w:r w:rsidRPr="00CD6091">
        <w:rPr>
          <w:rFonts w:ascii="Times New Roman" w:eastAsia="Times New Roman" w:hAnsi="Times New Roman" w:cs="Times New Roman"/>
          <w:color w:val="000000"/>
          <w:lang w:val="kk-KZ"/>
        </w:rPr>
        <w:t>Тіл</w:t>
      </w:r>
      <w:r>
        <w:rPr>
          <w:rFonts w:ascii="Times New Roman" w:eastAsia="Times New Roman" w:hAnsi="Times New Roman" w:cs="Times New Roman"/>
          <w:color w:val="000000"/>
          <w:lang w:val="kk-KZ"/>
        </w:rPr>
        <w:t>»</w:t>
      </w:r>
      <w:r w:rsidRPr="00CD6091">
        <w:rPr>
          <w:rFonts w:ascii="Times New Roman" w:eastAsia="Times New Roman" w:hAnsi="Times New Roman" w:cs="Times New Roman"/>
          <w:color w:val="000000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val="kk-KZ"/>
        </w:rPr>
        <w:t>«</w:t>
      </w:r>
      <w:r w:rsidRPr="00CD6091">
        <w:rPr>
          <w:rFonts w:ascii="Times New Roman" w:eastAsia="Times New Roman" w:hAnsi="Times New Roman" w:cs="Times New Roman"/>
          <w:color w:val="000000"/>
          <w:lang w:val="kk-KZ"/>
        </w:rPr>
        <w:t>мораль</w:t>
      </w:r>
      <w:r>
        <w:rPr>
          <w:rFonts w:ascii="Times New Roman" w:eastAsia="Times New Roman" w:hAnsi="Times New Roman" w:cs="Times New Roman"/>
          <w:color w:val="000000"/>
          <w:lang w:val="kk-KZ"/>
        </w:rPr>
        <w:t>»</w:t>
      </w:r>
    </w:p>
    <w:p w14:paraId="399C0E6A" w14:textId="77777777" w:rsidR="00EC2411" w:rsidRDefault="00EC2411" w:rsidP="00EC2411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Дж.Г. Мидттің өмірі мен шығармашылығы</w:t>
      </w:r>
    </w:p>
    <w:p w14:paraId="1F401AD2" w14:textId="77777777" w:rsidR="00E1793B" w:rsidRDefault="00EC2411" w:rsidP="00E1793B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Дж. Мидттің прагматизмі мен перспективасы</w:t>
      </w:r>
    </w:p>
    <w:p w14:paraId="0CDE4E25" w14:textId="77777777" w:rsidR="00E1793B" w:rsidRPr="00E1793B" w:rsidRDefault="00E1793B" w:rsidP="00E1793B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E1793B">
        <w:rPr>
          <w:rFonts w:ascii="Times New Roman" w:hAnsi="Times New Roman" w:cs="Times New Roman"/>
          <w:lang w:val="kk-KZ"/>
        </w:rPr>
        <w:t>И.Бентам</w:t>
      </w:r>
      <w:r>
        <w:rPr>
          <w:rFonts w:ascii="Times New Roman" w:hAnsi="Times New Roman" w:cs="Times New Roman"/>
          <w:lang w:val="kk-KZ"/>
        </w:rPr>
        <w:t xml:space="preserve"> идеялары</w:t>
      </w:r>
    </w:p>
    <w:p w14:paraId="048BED94" w14:textId="77777777" w:rsidR="00E1793B" w:rsidRPr="00E1793B" w:rsidRDefault="00E1793B" w:rsidP="00E1793B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E1793B">
        <w:rPr>
          <w:rFonts w:ascii="Times New Roman" w:hAnsi="Times New Roman" w:cs="Times New Roman"/>
          <w:lang w:val="kk-KZ"/>
        </w:rPr>
        <w:t>.Утилитаризмнің сипаттамалары</w:t>
      </w:r>
    </w:p>
    <w:p w14:paraId="75DF4CD5" w14:textId="77777777" w:rsidR="00E1793B" w:rsidRPr="00E1793B" w:rsidRDefault="00E1793B" w:rsidP="00E1793B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E1793B">
        <w:rPr>
          <w:lang w:val="kk-KZ"/>
        </w:rPr>
        <w:t>Утилитаризмнің түрлері</w:t>
      </w:r>
    </w:p>
    <w:p w14:paraId="63FB5F5B" w14:textId="77777777" w:rsidR="00F61DFF" w:rsidRPr="00F61DFF" w:rsidRDefault="00E1793B" w:rsidP="00F61DFF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E1793B">
        <w:rPr>
          <w:lang w:val="kk-KZ"/>
        </w:rPr>
        <w:t>Утилитаризм және гедонизм</w:t>
      </w:r>
    </w:p>
    <w:p w14:paraId="1DA8C816" w14:textId="77777777" w:rsidR="00F61DFF" w:rsidRPr="00F61DFF" w:rsidRDefault="00F61DFF" w:rsidP="00F61DFF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F61DFF">
        <w:rPr>
          <w:rFonts w:ascii="Times New Roman" w:hAnsi="Times New Roman" w:cs="Times New Roman"/>
          <w:lang w:val="kk-KZ"/>
        </w:rPr>
        <w:t>.Қоғамдық өмірдегі прагматистік бағдар</w:t>
      </w:r>
    </w:p>
    <w:p w14:paraId="79939FED" w14:textId="77777777" w:rsidR="00F61DFF" w:rsidRPr="00F61DFF" w:rsidRDefault="00F61DFF" w:rsidP="00F61DFF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F61DFF">
        <w:rPr>
          <w:rFonts w:ascii="Times New Roman" w:hAnsi="Times New Roman" w:cs="Times New Roman"/>
          <w:lang w:val="kk-KZ"/>
        </w:rPr>
        <w:t>Прагматистік ұстаным – рухани жаңғыруды жүзеге асырудың тетігі</w:t>
      </w:r>
    </w:p>
    <w:p w14:paraId="0D56E424" w14:textId="77777777" w:rsidR="00F61DFF" w:rsidRPr="00F61DFF" w:rsidRDefault="00F61DFF" w:rsidP="00F61DFF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F61DFF">
        <w:rPr>
          <w:rFonts w:ascii="Times New Roman" w:hAnsi="Times New Roman" w:cs="Times New Roman"/>
          <w:lang w:val="kk-KZ"/>
        </w:rPr>
        <w:t>Прагматизм: ұстаным мен өмірлік мақсат ретінде</w:t>
      </w:r>
    </w:p>
    <w:p w14:paraId="0578D77C" w14:textId="5084AFBE" w:rsidR="00F61DFF" w:rsidRPr="00F61DFF" w:rsidRDefault="00F61DFF" w:rsidP="00F61DFF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F61DFF">
        <w:rPr>
          <w:rFonts w:ascii="Times New Roman" w:hAnsi="Times New Roman" w:cs="Times New Roman"/>
          <w:lang w:val="kk-KZ"/>
        </w:rPr>
        <w:t>Прагматизм мен отансүйгіштік</w:t>
      </w:r>
    </w:p>
    <w:p w14:paraId="0FDEC50F" w14:textId="77777777" w:rsidR="00E4313D" w:rsidRPr="00E4313D" w:rsidRDefault="00E4313D">
      <w:pPr>
        <w:rPr>
          <w:lang w:val="kk-KZ"/>
        </w:rPr>
      </w:pPr>
    </w:p>
    <w:sectPr w:rsidR="00E4313D" w:rsidRPr="00E4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79AD"/>
    <w:multiLevelType w:val="hybridMultilevel"/>
    <w:tmpl w:val="A4E21930"/>
    <w:lvl w:ilvl="0" w:tplc="BE4ACF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E81FD8"/>
    <w:multiLevelType w:val="hybridMultilevel"/>
    <w:tmpl w:val="A4E21930"/>
    <w:lvl w:ilvl="0" w:tplc="BE4ACF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9AB7C6E"/>
    <w:multiLevelType w:val="multilevel"/>
    <w:tmpl w:val="DEBA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3663A"/>
    <w:multiLevelType w:val="hybridMultilevel"/>
    <w:tmpl w:val="A4E21930"/>
    <w:lvl w:ilvl="0" w:tplc="BE4ACF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A2C0A5B"/>
    <w:multiLevelType w:val="hybridMultilevel"/>
    <w:tmpl w:val="A4E21930"/>
    <w:lvl w:ilvl="0" w:tplc="BE4ACF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52F177B"/>
    <w:multiLevelType w:val="hybridMultilevel"/>
    <w:tmpl w:val="A4E21930"/>
    <w:lvl w:ilvl="0" w:tplc="BE4ACF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78B7C7C"/>
    <w:multiLevelType w:val="hybridMultilevel"/>
    <w:tmpl w:val="A4E21930"/>
    <w:lvl w:ilvl="0" w:tplc="BE4ACF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8AC491A"/>
    <w:multiLevelType w:val="hybridMultilevel"/>
    <w:tmpl w:val="A4E21930"/>
    <w:lvl w:ilvl="0" w:tplc="BE4ACF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B6F53E7"/>
    <w:multiLevelType w:val="multilevel"/>
    <w:tmpl w:val="CF1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5"/>
      <w:numFmt w:val="decimal"/>
      <w:lvlText w:val="%3"/>
      <w:lvlJc w:val="left"/>
      <w:pPr>
        <w:ind w:left="1636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B02D6"/>
    <w:multiLevelType w:val="multilevel"/>
    <w:tmpl w:val="CF6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15"/>
    <w:rsid w:val="000C12FC"/>
    <w:rsid w:val="002169AC"/>
    <w:rsid w:val="003636C0"/>
    <w:rsid w:val="00425E39"/>
    <w:rsid w:val="00451C41"/>
    <w:rsid w:val="00460E07"/>
    <w:rsid w:val="004D4951"/>
    <w:rsid w:val="00580152"/>
    <w:rsid w:val="00640DC0"/>
    <w:rsid w:val="00881515"/>
    <w:rsid w:val="008840FE"/>
    <w:rsid w:val="008B0901"/>
    <w:rsid w:val="008D1EDB"/>
    <w:rsid w:val="008F448B"/>
    <w:rsid w:val="00B22A9E"/>
    <w:rsid w:val="00B37007"/>
    <w:rsid w:val="00C40B2F"/>
    <w:rsid w:val="00E1793B"/>
    <w:rsid w:val="00E4313D"/>
    <w:rsid w:val="00EC2411"/>
    <w:rsid w:val="00F6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558F"/>
  <w15:chartTrackingRefBased/>
  <w15:docId w15:val="{C20D187D-33B2-438C-A998-2EC85EB4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C41"/>
  </w:style>
  <w:style w:type="paragraph" w:styleId="2">
    <w:name w:val="heading 2"/>
    <w:basedOn w:val="a"/>
    <w:link w:val="20"/>
    <w:uiPriority w:val="9"/>
    <w:qFormat/>
    <w:rsid w:val="00E179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13D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1793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2021-09-21T07:04:00Z</dcterms:created>
  <dcterms:modified xsi:type="dcterms:W3CDTF">2022-09-14T07:49:00Z</dcterms:modified>
</cp:coreProperties>
</file>